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E5CCF3" w14:textId="77777777" w:rsidR="004F452F" w:rsidRPr="00903045" w:rsidRDefault="004F452F" w:rsidP="004F452F">
      <w:pPr>
        <w:spacing w:after="0"/>
        <w:rPr>
          <w:rFonts w:ascii="Arial" w:hAnsi="Arial" w:cs="Arial"/>
        </w:rPr>
      </w:pPr>
      <w:r w:rsidRPr="00903045">
        <w:rPr>
          <w:rFonts w:ascii="Arial" w:hAnsi="Arial" w:cs="Arial"/>
        </w:rPr>
        <w:t xml:space="preserve">Quiet Lanes are now covered in the revised Highway Code published in January 2022. </w:t>
      </w:r>
      <w:r w:rsidRPr="00903045">
        <w:rPr>
          <w:rFonts w:ascii="Arial" w:hAnsi="Arial" w:cs="Arial"/>
          <w:i/>
        </w:rPr>
        <w:t xml:space="preserve">(Suffolk </w:t>
      </w:r>
      <w:proofErr w:type="gramStart"/>
      <w:r w:rsidRPr="00903045">
        <w:rPr>
          <w:rFonts w:ascii="Arial" w:hAnsi="Arial" w:cs="Arial"/>
          <w:i/>
        </w:rPr>
        <w:t>CC</w:t>
      </w:r>
      <w:proofErr w:type="gramEnd"/>
      <w:r w:rsidRPr="00903045">
        <w:rPr>
          <w:rFonts w:ascii="Arial" w:hAnsi="Arial" w:cs="Arial"/>
          <w:i/>
        </w:rPr>
        <w:t xml:space="preserve"> are planning a publicity drive around Quiet Lanes later this year).</w:t>
      </w:r>
      <w:r w:rsidRPr="00903045">
        <w:rPr>
          <w:rFonts w:ascii="Arial" w:hAnsi="Arial" w:cs="Arial"/>
        </w:rPr>
        <w:t xml:space="preserve"> The revisions include new rules on road user priorities and overtaking on </w:t>
      </w:r>
      <w:r w:rsidRPr="00903045">
        <w:rPr>
          <w:rFonts w:ascii="Arial" w:hAnsi="Arial" w:cs="Arial"/>
          <w:b/>
        </w:rPr>
        <w:t>all</w:t>
      </w:r>
      <w:r w:rsidRPr="00903045">
        <w:rPr>
          <w:rFonts w:ascii="Arial" w:hAnsi="Arial" w:cs="Arial"/>
        </w:rPr>
        <w:t xml:space="preserve"> roads. We have had recent incidents in the village with traffic passing too close to pedestrians and cyclists. It may be helpful to highlight the changes, the law and how to report issues.</w:t>
      </w:r>
    </w:p>
    <w:p w14:paraId="52F47120" w14:textId="77777777" w:rsidR="00C9256C" w:rsidRDefault="00C9256C"/>
    <w:p w14:paraId="06A4B338" w14:textId="77777777" w:rsidR="004F452F" w:rsidRDefault="004F452F">
      <w:pPr>
        <w:sectPr w:rsidR="004F452F" w:rsidSect="004F452F">
          <w:pgSz w:w="16838" w:h="11906" w:orient="landscape"/>
          <w:pgMar w:top="1440" w:right="1440" w:bottom="1440" w:left="1440" w:header="708" w:footer="708" w:gutter="0"/>
          <w:cols w:space="708"/>
          <w:docGrid w:linePitch="360"/>
        </w:sectPr>
      </w:pPr>
    </w:p>
    <w:p w14:paraId="777C0F9B" w14:textId="77777777" w:rsidR="004F452F" w:rsidRPr="004F452F" w:rsidRDefault="004F452F" w:rsidP="004F452F">
      <w:pPr>
        <w:spacing w:after="0"/>
        <w:rPr>
          <w:rFonts w:ascii="Arial" w:hAnsi="Arial" w:cs="Arial"/>
          <w:b/>
          <w:color w:val="00B050"/>
        </w:rPr>
      </w:pPr>
      <w:r w:rsidRPr="004F452F">
        <w:rPr>
          <w:rFonts w:ascii="Arial" w:hAnsi="Arial" w:cs="Arial"/>
          <w:b/>
          <w:color w:val="00B050"/>
        </w:rPr>
        <w:t>The changes:</w:t>
      </w:r>
    </w:p>
    <w:p w14:paraId="6D6FAA36" w14:textId="77777777" w:rsidR="004F452F" w:rsidRPr="004F452F" w:rsidRDefault="004F452F" w:rsidP="004F452F">
      <w:pPr>
        <w:spacing w:after="0"/>
        <w:rPr>
          <w:rFonts w:ascii="Arial" w:hAnsi="Arial" w:cs="Arial"/>
          <w:b/>
          <w:color w:val="00B050"/>
        </w:rPr>
      </w:pPr>
      <w:r w:rsidRPr="004F452F">
        <w:rPr>
          <w:rFonts w:ascii="Arial" w:hAnsi="Arial" w:cs="Arial"/>
          <w:b/>
          <w:color w:val="00B050"/>
        </w:rPr>
        <w:t>– hierarchy of road users:</w:t>
      </w:r>
    </w:p>
    <w:p w14:paraId="6FE1D206" w14:textId="77777777" w:rsidR="004F452F" w:rsidRPr="004F452F" w:rsidRDefault="004F452F" w:rsidP="004F452F">
      <w:pPr>
        <w:shd w:val="clear" w:color="auto" w:fill="FFFFFF"/>
        <w:spacing w:after="0" w:line="240" w:lineRule="auto"/>
        <w:rPr>
          <w:rFonts w:ascii="Arial" w:eastAsia="Times New Roman" w:hAnsi="Arial" w:cs="Arial"/>
          <w:color w:val="0B0C0C"/>
          <w:lang w:eastAsia="en-GB"/>
        </w:rPr>
      </w:pPr>
      <w:r w:rsidRPr="00372349">
        <w:rPr>
          <w:rFonts w:ascii="Arial" w:eastAsia="Times New Roman" w:hAnsi="Arial" w:cs="Arial"/>
          <w:color w:val="0B0C0C"/>
          <w:lang w:eastAsia="en-GB"/>
        </w:rPr>
        <w:t>The new Highway Code has introduc</w:t>
      </w:r>
      <w:r w:rsidR="004F534C">
        <w:rPr>
          <w:rFonts w:ascii="Arial" w:eastAsia="Times New Roman" w:hAnsi="Arial" w:cs="Arial"/>
          <w:color w:val="0B0C0C"/>
          <w:lang w:eastAsia="en-GB"/>
        </w:rPr>
        <w:t>ed</w:t>
      </w:r>
      <w:r w:rsidRPr="00372349">
        <w:rPr>
          <w:rFonts w:ascii="Arial" w:eastAsia="Times New Roman" w:hAnsi="Arial" w:cs="Arial"/>
          <w:color w:val="0B0C0C"/>
          <w:lang w:eastAsia="en-GB"/>
        </w:rPr>
        <w:t xml:space="preserve"> a hierarchy of road users.</w:t>
      </w:r>
      <w:r w:rsidRPr="004F452F">
        <w:rPr>
          <w:rFonts w:ascii="Arial" w:eastAsia="Times New Roman" w:hAnsi="Arial" w:cs="Arial"/>
          <w:color w:val="0B0C0C"/>
          <w:lang w:eastAsia="en-GB"/>
        </w:rPr>
        <w:t xml:space="preserve"> </w:t>
      </w:r>
      <w:r w:rsidRPr="00372349">
        <w:rPr>
          <w:rFonts w:ascii="Arial" w:eastAsia="Times New Roman" w:hAnsi="Arial" w:cs="Arial"/>
          <w:color w:val="0B0C0C"/>
          <w:lang w:eastAsia="en-GB"/>
        </w:rPr>
        <w:t>The new hierarchy means that road users that could cause the greatest harm, like cars, vans and lorries, have more responsibility to reduce the danger they might inflict on the more vulnerable road users such as pedestrians, cyclists and horse riders.</w:t>
      </w:r>
    </w:p>
    <w:p w14:paraId="45432C7C" w14:textId="77777777" w:rsidR="004F452F" w:rsidRPr="00800089" w:rsidRDefault="004F452F" w:rsidP="004F452F">
      <w:pPr>
        <w:shd w:val="clear" w:color="auto" w:fill="FFFFFF"/>
        <w:spacing w:after="0" w:line="240" w:lineRule="auto"/>
        <w:outlineLvl w:val="1"/>
        <w:rPr>
          <w:rFonts w:ascii="Arial" w:eastAsia="Times New Roman" w:hAnsi="Arial" w:cs="Arial"/>
          <w:b/>
          <w:bCs/>
          <w:color w:val="00B050"/>
          <w:lang w:eastAsia="en-GB"/>
        </w:rPr>
      </w:pPr>
      <w:r w:rsidRPr="004F452F">
        <w:rPr>
          <w:rFonts w:ascii="Arial" w:hAnsi="Arial" w:cs="Arial"/>
          <w:b/>
          <w:color w:val="00B050"/>
        </w:rPr>
        <w:t xml:space="preserve">– </w:t>
      </w:r>
      <w:r w:rsidR="004F534C">
        <w:rPr>
          <w:rFonts w:ascii="Arial" w:eastAsia="Times New Roman" w:hAnsi="Arial" w:cs="Arial"/>
          <w:b/>
          <w:bCs/>
          <w:color w:val="00B050"/>
          <w:lang w:eastAsia="en-GB"/>
        </w:rPr>
        <w:t>o</w:t>
      </w:r>
      <w:r w:rsidRPr="00800089">
        <w:rPr>
          <w:rFonts w:ascii="Arial" w:eastAsia="Times New Roman" w:hAnsi="Arial" w:cs="Arial"/>
          <w:b/>
          <w:bCs/>
          <w:color w:val="00B050"/>
          <w:lang w:eastAsia="en-GB"/>
        </w:rPr>
        <w:t>vertaking</w:t>
      </w:r>
      <w:r w:rsidRPr="004F452F">
        <w:rPr>
          <w:rFonts w:ascii="Arial" w:eastAsia="Times New Roman" w:hAnsi="Arial" w:cs="Arial"/>
          <w:b/>
          <w:bCs/>
          <w:color w:val="00B050"/>
          <w:lang w:eastAsia="en-GB"/>
        </w:rPr>
        <w:t xml:space="preserve"> (Rule 163)</w:t>
      </w:r>
    </w:p>
    <w:p w14:paraId="3D0E7813" w14:textId="77777777" w:rsidR="004F452F" w:rsidRPr="00800089" w:rsidRDefault="004F452F" w:rsidP="004F452F">
      <w:pPr>
        <w:shd w:val="clear" w:color="auto" w:fill="FFFFFF"/>
        <w:spacing w:after="0" w:line="240" w:lineRule="auto"/>
        <w:rPr>
          <w:rFonts w:ascii="Arial" w:eastAsia="Times New Roman" w:hAnsi="Arial" w:cs="Arial"/>
          <w:color w:val="0B0C0C"/>
          <w:lang w:eastAsia="en-GB"/>
        </w:rPr>
      </w:pPr>
      <w:r w:rsidRPr="00800089">
        <w:rPr>
          <w:rFonts w:ascii="Arial" w:eastAsia="Times New Roman" w:hAnsi="Arial" w:cs="Arial"/>
          <w:color w:val="0B0C0C"/>
          <w:lang w:eastAsia="en-GB"/>
        </w:rPr>
        <w:t>There</w:t>
      </w:r>
      <w:r w:rsidR="004F534C">
        <w:rPr>
          <w:rFonts w:ascii="Arial" w:eastAsia="Times New Roman" w:hAnsi="Arial" w:cs="Arial"/>
          <w:color w:val="0B0C0C"/>
          <w:lang w:eastAsia="en-GB"/>
        </w:rPr>
        <w:t xml:space="preserve"> are </w:t>
      </w:r>
      <w:r w:rsidRPr="00800089">
        <w:rPr>
          <w:rFonts w:ascii="Arial" w:eastAsia="Times New Roman" w:hAnsi="Arial" w:cs="Arial"/>
          <w:color w:val="0B0C0C"/>
          <w:lang w:eastAsia="en-GB"/>
        </w:rPr>
        <w:t>update</w:t>
      </w:r>
      <w:r w:rsidR="004F534C">
        <w:rPr>
          <w:rFonts w:ascii="Arial" w:eastAsia="Times New Roman" w:hAnsi="Arial" w:cs="Arial"/>
          <w:color w:val="0B0C0C"/>
          <w:lang w:eastAsia="en-GB"/>
        </w:rPr>
        <w:t>s</w:t>
      </w:r>
      <w:r w:rsidRPr="00800089">
        <w:rPr>
          <w:rFonts w:ascii="Arial" w:eastAsia="Times New Roman" w:hAnsi="Arial" w:cs="Arial"/>
          <w:color w:val="0B0C0C"/>
          <w:lang w:eastAsia="en-GB"/>
        </w:rPr>
        <w:t xml:space="preserve"> on safe passing distances and speeds for people driving or riding a motorcycle when overtaking vulnerable road users, including:</w:t>
      </w:r>
    </w:p>
    <w:p w14:paraId="6F21415F" w14:textId="77777777" w:rsidR="004F452F" w:rsidRPr="00800089" w:rsidRDefault="004F452F" w:rsidP="004F452F">
      <w:pPr>
        <w:numPr>
          <w:ilvl w:val="0"/>
          <w:numId w:val="1"/>
        </w:numPr>
        <w:shd w:val="clear" w:color="auto" w:fill="FFFFFF"/>
        <w:spacing w:after="0" w:line="240" w:lineRule="auto"/>
        <w:ind w:left="300"/>
        <w:rPr>
          <w:rFonts w:ascii="Arial" w:eastAsia="Times New Roman" w:hAnsi="Arial" w:cs="Arial"/>
          <w:color w:val="0B0C0C"/>
          <w:lang w:eastAsia="en-GB"/>
        </w:rPr>
      </w:pPr>
      <w:r w:rsidRPr="00800089">
        <w:rPr>
          <w:rFonts w:ascii="Arial" w:eastAsia="Times New Roman" w:hAnsi="Arial" w:cs="Arial"/>
          <w:color w:val="0B0C0C"/>
          <w:lang w:eastAsia="en-GB"/>
        </w:rPr>
        <w:t xml:space="preserve">leaving at least </w:t>
      </w:r>
      <w:r w:rsidRPr="00800089">
        <w:rPr>
          <w:rFonts w:ascii="Arial" w:eastAsia="Times New Roman" w:hAnsi="Arial" w:cs="Arial"/>
          <w:b/>
          <w:color w:val="0B0C0C"/>
          <w:lang w:eastAsia="en-GB"/>
        </w:rPr>
        <w:t>1.5 metres</w:t>
      </w:r>
      <w:r w:rsidRPr="00800089">
        <w:rPr>
          <w:rFonts w:ascii="Arial" w:eastAsia="Times New Roman" w:hAnsi="Arial" w:cs="Arial"/>
          <w:color w:val="0B0C0C"/>
          <w:lang w:eastAsia="en-GB"/>
        </w:rPr>
        <w:t xml:space="preserve"> when overtaking people </w:t>
      </w:r>
      <w:r w:rsidRPr="00800089">
        <w:rPr>
          <w:rFonts w:ascii="Arial" w:eastAsia="Times New Roman" w:hAnsi="Arial" w:cs="Arial"/>
          <w:b/>
          <w:color w:val="0B0C0C"/>
          <w:lang w:eastAsia="en-GB"/>
        </w:rPr>
        <w:t>cycling</w:t>
      </w:r>
      <w:r w:rsidRPr="00800089">
        <w:rPr>
          <w:rFonts w:ascii="Arial" w:eastAsia="Times New Roman" w:hAnsi="Arial" w:cs="Arial"/>
          <w:color w:val="0B0C0C"/>
          <w:lang w:eastAsia="en-GB"/>
        </w:rPr>
        <w:t xml:space="preserve"> at speeds of up to 30mph, and giving them </w:t>
      </w:r>
      <w:r w:rsidRPr="004F534C">
        <w:rPr>
          <w:rFonts w:ascii="Arial" w:eastAsia="Times New Roman" w:hAnsi="Arial" w:cs="Arial"/>
          <w:b/>
          <w:color w:val="0B0C0C"/>
          <w:lang w:eastAsia="en-GB"/>
        </w:rPr>
        <w:t>more space</w:t>
      </w:r>
      <w:r w:rsidRPr="00800089">
        <w:rPr>
          <w:rFonts w:ascii="Arial" w:eastAsia="Times New Roman" w:hAnsi="Arial" w:cs="Arial"/>
          <w:color w:val="0B0C0C"/>
          <w:lang w:eastAsia="en-GB"/>
        </w:rPr>
        <w:t xml:space="preserve"> when overtaking at higher speeds</w:t>
      </w:r>
    </w:p>
    <w:p w14:paraId="69D5DCDC" w14:textId="77777777" w:rsidR="004F452F" w:rsidRPr="004F534C" w:rsidRDefault="004F452F" w:rsidP="004F452F">
      <w:pPr>
        <w:numPr>
          <w:ilvl w:val="0"/>
          <w:numId w:val="1"/>
        </w:numPr>
        <w:shd w:val="clear" w:color="auto" w:fill="FFFFFF"/>
        <w:spacing w:after="0" w:line="240" w:lineRule="auto"/>
        <w:ind w:left="300"/>
        <w:rPr>
          <w:rFonts w:ascii="Arial" w:eastAsia="Times New Roman" w:hAnsi="Arial" w:cs="Arial"/>
          <w:color w:val="0B0C0C"/>
          <w:lang w:eastAsia="en-GB"/>
        </w:rPr>
      </w:pPr>
      <w:r w:rsidRPr="00800089">
        <w:rPr>
          <w:rFonts w:ascii="Arial" w:eastAsia="Times New Roman" w:hAnsi="Arial" w:cs="Arial"/>
          <w:color w:val="0B0C0C"/>
          <w:lang w:eastAsia="en-GB"/>
        </w:rPr>
        <w:t xml:space="preserve">passing people </w:t>
      </w:r>
      <w:r w:rsidRPr="00800089">
        <w:rPr>
          <w:rFonts w:ascii="Arial" w:eastAsia="Times New Roman" w:hAnsi="Arial" w:cs="Arial"/>
          <w:b/>
          <w:color w:val="0B0C0C"/>
          <w:lang w:eastAsia="en-GB"/>
        </w:rPr>
        <w:t>riding horses</w:t>
      </w:r>
      <w:r w:rsidRPr="00800089">
        <w:rPr>
          <w:rFonts w:ascii="Arial" w:eastAsia="Times New Roman" w:hAnsi="Arial" w:cs="Arial"/>
          <w:color w:val="0B0C0C"/>
          <w:lang w:eastAsia="en-GB"/>
        </w:rPr>
        <w:t xml:space="preserve"> or driving horse-drawn vehicles at speeds under 10 </w:t>
      </w:r>
      <w:r w:rsidRPr="004F534C">
        <w:rPr>
          <w:rFonts w:ascii="Arial" w:eastAsia="Times New Roman" w:hAnsi="Arial" w:cs="Arial"/>
          <w:color w:val="0B0C0C"/>
          <w:lang w:eastAsia="en-GB"/>
        </w:rPr>
        <w:t xml:space="preserve">mph and allowing at least </w:t>
      </w:r>
      <w:r w:rsidRPr="004F534C">
        <w:rPr>
          <w:rFonts w:ascii="Arial" w:eastAsia="Times New Roman" w:hAnsi="Arial" w:cs="Arial"/>
          <w:b/>
          <w:color w:val="0B0C0C"/>
          <w:lang w:eastAsia="en-GB"/>
        </w:rPr>
        <w:t>2 metres</w:t>
      </w:r>
      <w:r w:rsidRPr="004F534C">
        <w:rPr>
          <w:rFonts w:ascii="Arial" w:eastAsia="Times New Roman" w:hAnsi="Arial" w:cs="Arial"/>
          <w:color w:val="0B0C0C"/>
          <w:lang w:eastAsia="en-GB"/>
        </w:rPr>
        <w:t xml:space="preserve">  of space</w:t>
      </w:r>
    </w:p>
    <w:p w14:paraId="4C86CDCC" w14:textId="77777777" w:rsidR="004F452F" w:rsidRPr="004F452F" w:rsidRDefault="004F452F" w:rsidP="004F452F">
      <w:pPr>
        <w:numPr>
          <w:ilvl w:val="0"/>
          <w:numId w:val="1"/>
        </w:numPr>
        <w:shd w:val="clear" w:color="auto" w:fill="FFFFFF"/>
        <w:spacing w:after="0" w:line="240" w:lineRule="auto"/>
        <w:ind w:left="300"/>
        <w:rPr>
          <w:rFonts w:ascii="Arial" w:eastAsia="Times New Roman" w:hAnsi="Arial" w:cs="Arial"/>
          <w:color w:val="0B0C0C"/>
          <w:lang w:eastAsia="en-GB"/>
        </w:rPr>
      </w:pPr>
      <w:r w:rsidRPr="00800089">
        <w:rPr>
          <w:rFonts w:ascii="Arial" w:eastAsia="Times New Roman" w:hAnsi="Arial" w:cs="Arial"/>
          <w:i/>
          <w:color w:val="0B0C0C"/>
          <w:lang w:eastAsia="en-GB"/>
        </w:rPr>
        <w:t>allo</w:t>
      </w:r>
      <w:r w:rsidRPr="00800089">
        <w:rPr>
          <w:rFonts w:ascii="Arial" w:eastAsia="Times New Roman" w:hAnsi="Arial" w:cs="Arial"/>
          <w:color w:val="0B0C0C"/>
          <w:lang w:eastAsia="en-GB"/>
        </w:rPr>
        <w:t xml:space="preserve">wing at least </w:t>
      </w:r>
      <w:r w:rsidRPr="00800089">
        <w:rPr>
          <w:rFonts w:ascii="Arial" w:eastAsia="Times New Roman" w:hAnsi="Arial" w:cs="Arial"/>
          <w:b/>
          <w:color w:val="0B0C0C"/>
          <w:lang w:eastAsia="en-GB"/>
        </w:rPr>
        <w:t>2 metres</w:t>
      </w:r>
      <w:r w:rsidRPr="00800089">
        <w:rPr>
          <w:rFonts w:ascii="Arial" w:eastAsia="Times New Roman" w:hAnsi="Arial" w:cs="Arial"/>
          <w:color w:val="0B0C0C"/>
          <w:lang w:eastAsia="en-GB"/>
        </w:rPr>
        <w:t xml:space="preserve"> of space and keeping to a low speed when passing </w:t>
      </w:r>
      <w:r w:rsidRPr="00800089">
        <w:rPr>
          <w:rFonts w:ascii="Arial" w:eastAsia="Times New Roman" w:hAnsi="Arial" w:cs="Arial"/>
          <w:b/>
          <w:color w:val="0B0C0C"/>
          <w:lang w:eastAsia="en-GB"/>
        </w:rPr>
        <w:t>people</w:t>
      </w:r>
      <w:r w:rsidRPr="00800089">
        <w:rPr>
          <w:rFonts w:ascii="Arial" w:eastAsia="Times New Roman" w:hAnsi="Arial" w:cs="Arial"/>
          <w:color w:val="0B0C0C"/>
          <w:lang w:eastAsia="en-GB"/>
        </w:rPr>
        <w:t xml:space="preserve"> walking in the road (for example, where there’s no pavement)</w:t>
      </w:r>
    </w:p>
    <w:p w14:paraId="6A91D7D5" w14:textId="77777777" w:rsidR="004F452F" w:rsidRPr="00800089" w:rsidRDefault="004F452F" w:rsidP="004F452F">
      <w:pPr>
        <w:numPr>
          <w:ilvl w:val="0"/>
          <w:numId w:val="1"/>
        </w:numPr>
        <w:shd w:val="clear" w:color="auto" w:fill="FFFFFF"/>
        <w:spacing w:after="0" w:line="240" w:lineRule="auto"/>
        <w:ind w:left="300"/>
        <w:rPr>
          <w:rFonts w:ascii="Arial" w:eastAsia="Times New Roman" w:hAnsi="Arial" w:cs="Arial"/>
          <w:color w:val="0B0C0C"/>
          <w:lang w:eastAsia="en-GB"/>
        </w:rPr>
      </w:pPr>
      <w:r w:rsidRPr="00800089">
        <w:rPr>
          <w:rFonts w:ascii="Arial" w:eastAsia="Times New Roman" w:hAnsi="Arial" w:cs="Arial"/>
          <w:color w:val="0B0C0C"/>
          <w:lang w:eastAsia="en-GB"/>
        </w:rPr>
        <w:t xml:space="preserve">take extra care and give more space when overtaking </w:t>
      </w:r>
      <w:r w:rsidRPr="00800089">
        <w:rPr>
          <w:rFonts w:ascii="Arial" w:eastAsia="Times New Roman" w:hAnsi="Arial" w:cs="Arial"/>
          <w:b/>
          <w:color w:val="0B0C0C"/>
          <w:lang w:eastAsia="en-GB"/>
        </w:rPr>
        <w:t>in bad weather</w:t>
      </w:r>
      <w:r w:rsidRPr="00800089">
        <w:rPr>
          <w:rFonts w:ascii="Arial" w:eastAsia="Times New Roman" w:hAnsi="Arial" w:cs="Arial"/>
          <w:color w:val="0B0C0C"/>
          <w:lang w:eastAsia="en-GB"/>
        </w:rPr>
        <w:t xml:space="preserve"> (including high winds) and at night</w:t>
      </w:r>
    </w:p>
    <w:p w14:paraId="78120694" w14:textId="77777777" w:rsidR="004F452F" w:rsidRPr="004F452F" w:rsidRDefault="004F452F" w:rsidP="004F452F">
      <w:pPr>
        <w:shd w:val="clear" w:color="auto" w:fill="FFFFFF"/>
        <w:spacing w:after="0" w:line="240" w:lineRule="auto"/>
        <w:rPr>
          <w:rFonts w:ascii="Arial" w:eastAsia="Times New Roman" w:hAnsi="Arial" w:cs="Arial"/>
          <w:b/>
          <w:color w:val="0B0C0C"/>
          <w:lang w:eastAsia="en-GB"/>
        </w:rPr>
      </w:pPr>
      <w:r w:rsidRPr="00800089">
        <w:rPr>
          <w:rFonts w:ascii="Arial" w:eastAsia="Times New Roman" w:hAnsi="Arial" w:cs="Arial"/>
          <w:b/>
          <w:color w:val="0B0C0C"/>
          <w:lang w:eastAsia="en-GB"/>
        </w:rPr>
        <w:t>Wait behind them and do not overtake if it’s unsafe or not possible to meet these clearances.</w:t>
      </w:r>
    </w:p>
    <w:p w14:paraId="669353CC" w14:textId="77777777" w:rsidR="004F452F" w:rsidRDefault="004F452F" w:rsidP="004F452F">
      <w:pPr>
        <w:shd w:val="clear" w:color="auto" w:fill="FFFFFF"/>
        <w:spacing w:after="0" w:line="240" w:lineRule="auto"/>
        <w:rPr>
          <w:rFonts w:ascii="Arial" w:eastAsia="Times New Roman" w:hAnsi="Arial" w:cs="Arial"/>
          <w:b/>
          <w:color w:val="0B0C0C"/>
          <w:lang w:eastAsia="en-GB"/>
        </w:rPr>
      </w:pPr>
    </w:p>
    <w:p w14:paraId="3D02B903" w14:textId="77777777" w:rsidR="00903045" w:rsidRDefault="00903045" w:rsidP="004F452F">
      <w:pPr>
        <w:shd w:val="clear" w:color="auto" w:fill="FFFFFF"/>
        <w:spacing w:after="0" w:line="240" w:lineRule="auto"/>
        <w:rPr>
          <w:rFonts w:ascii="Arial" w:eastAsia="Times New Roman" w:hAnsi="Arial" w:cs="Arial"/>
          <w:b/>
          <w:color w:val="0B0C0C"/>
          <w:lang w:eastAsia="en-GB"/>
        </w:rPr>
      </w:pPr>
    </w:p>
    <w:p w14:paraId="2C808441" w14:textId="77777777" w:rsidR="00903045" w:rsidRPr="004F452F" w:rsidRDefault="00903045" w:rsidP="004F452F">
      <w:pPr>
        <w:shd w:val="clear" w:color="auto" w:fill="FFFFFF"/>
        <w:spacing w:after="0" w:line="240" w:lineRule="auto"/>
        <w:rPr>
          <w:rFonts w:ascii="Arial" w:eastAsia="Times New Roman" w:hAnsi="Arial" w:cs="Arial"/>
          <w:b/>
          <w:color w:val="0B0C0C"/>
          <w:lang w:eastAsia="en-GB"/>
        </w:rPr>
      </w:pPr>
    </w:p>
    <w:p w14:paraId="595E751F" w14:textId="77777777" w:rsidR="004F452F" w:rsidRPr="004F452F" w:rsidRDefault="004F452F" w:rsidP="004F534C">
      <w:pPr>
        <w:spacing w:after="0"/>
        <w:ind w:left="720" w:hanging="720"/>
        <w:rPr>
          <w:rFonts w:ascii="Arial" w:eastAsia="Times New Roman" w:hAnsi="Arial" w:cs="Arial"/>
          <w:b/>
          <w:color w:val="1F497D" w:themeColor="text2"/>
          <w:lang w:eastAsia="en-GB"/>
        </w:rPr>
      </w:pPr>
      <w:r w:rsidRPr="004F452F">
        <w:rPr>
          <w:rFonts w:ascii="Arial" w:eastAsia="Times New Roman" w:hAnsi="Arial" w:cs="Arial"/>
          <w:b/>
          <w:color w:val="1F497D" w:themeColor="text2"/>
          <w:lang w:eastAsia="en-GB"/>
        </w:rPr>
        <w:t>The Law (</w:t>
      </w:r>
      <w:r w:rsidRPr="004F452F">
        <w:rPr>
          <w:rFonts w:ascii="Arial" w:eastAsia="Times New Roman" w:hAnsi="Arial" w:cs="Arial"/>
          <w:i/>
          <w:color w:val="1F497D" w:themeColor="text2"/>
          <w:lang w:eastAsia="en-GB"/>
        </w:rPr>
        <w:t>source motoroffence.co.uk</w:t>
      </w:r>
      <w:r w:rsidRPr="004F452F">
        <w:rPr>
          <w:rFonts w:ascii="Arial" w:eastAsia="Times New Roman" w:hAnsi="Arial" w:cs="Arial"/>
          <w:b/>
          <w:color w:val="1F497D" w:themeColor="text2"/>
          <w:lang w:eastAsia="en-GB"/>
        </w:rPr>
        <w:t>):</w:t>
      </w:r>
    </w:p>
    <w:p w14:paraId="17C0195B" w14:textId="77777777" w:rsidR="004F452F" w:rsidRPr="004F452F" w:rsidRDefault="004F452F" w:rsidP="004F452F">
      <w:pPr>
        <w:shd w:val="clear" w:color="auto" w:fill="FFFFFF"/>
        <w:spacing w:after="0" w:line="240" w:lineRule="auto"/>
        <w:rPr>
          <w:rFonts w:ascii="Arial" w:eastAsia="Times New Roman" w:hAnsi="Arial" w:cs="Arial"/>
          <w:b/>
          <w:color w:val="1F497D" w:themeColor="text2"/>
          <w:lang w:eastAsia="en-GB"/>
        </w:rPr>
      </w:pPr>
      <w:r w:rsidRPr="004F452F">
        <w:rPr>
          <w:rFonts w:ascii="Arial" w:eastAsia="Times New Roman" w:hAnsi="Arial" w:cs="Arial"/>
          <w:b/>
          <w:color w:val="1F497D" w:themeColor="text2"/>
          <w:lang w:eastAsia="en-GB"/>
        </w:rPr>
        <w:t>Penalty for a “Close Pass”</w:t>
      </w:r>
    </w:p>
    <w:p w14:paraId="3F996B89" w14:textId="77777777" w:rsidR="004F452F" w:rsidRPr="004F452F" w:rsidRDefault="004F452F" w:rsidP="004F452F">
      <w:pPr>
        <w:shd w:val="clear" w:color="auto" w:fill="FFFFFF"/>
        <w:spacing w:after="0" w:line="240" w:lineRule="auto"/>
        <w:rPr>
          <w:rFonts w:ascii="Arial" w:eastAsia="Times New Roman" w:hAnsi="Arial" w:cs="Arial"/>
          <w:color w:val="0B0C0C"/>
          <w:lang w:eastAsia="en-GB"/>
        </w:rPr>
      </w:pPr>
      <w:r w:rsidRPr="004F452F">
        <w:rPr>
          <w:rFonts w:ascii="Arial" w:eastAsia="Times New Roman" w:hAnsi="Arial" w:cs="Arial"/>
          <w:color w:val="0B0C0C"/>
          <w:lang w:eastAsia="en-GB"/>
        </w:rPr>
        <w:t xml:space="preserve">Although there is no law in the Road Traffic Act 1988 for driving too close to a cyclist </w:t>
      </w:r>
      <w:r w:rsidRPr="004F452F">
        <w:rPr>
          <w:rFonts w:ascii="Arial" w:eastAsia="Times New Roman" w:hAnsi="Arial" w:cs="Arial"/>
          <w:i/>
          <w:color w:val="0B0C0C"/>
          <w:lang w:eastAsia="en-GB"/>
        </w:rPr>
        <w:t>(or pedestrian),</w:t>
      </w:r>
      <w:r w:rsidRPr="004F452F">
        <w:rPr>
          <w:rFonts w:ascii="Arial" w:eastAsia="Times New Roman" w:hAnsi="Arial" w:cs="Arial"/>
          <w:color w:val="0B0C0C"/>
          <w:lang w:eastAsia="en-GB"/>
        </w:rPr>
        <w:t xml:space="preserve"> there is a law for “</w:t>
      </w:r>
      <w:hyperlink r:id="rId5" w:history="1">
        <w:r w:rsidRPr="004F452F">
          <w:rPr>
            <w:rFonts w:ascii="Arial" w:eastAsia="Times New Roman" w:hAnsi="Arial" w:cs="Arial"/>
            <w:color w:val="0B0C0C"/>
            <w:lang w:eastAsia="en-GB"/>
          </w:rPr>
          <w:t>Careless Driving</w:t>
        </w:r>
      </w:hyperlink>
      <w:r w:rsidRPr="004F452F">
        <w:rPr>
          <w:rFonts w:ascii="Arial" w:eastAsia="Times New Roman" w:hAnsi="Arial" w:cs="Arial"/>
          <w:color w:val="0B0C0C"/>
          <w:lang w:eastAsia="en-GB"/>
        </w:rPr>
        <w:t xml:space="preserve">”. Section 3 of the Road Traffic Act 1988 states: </w:t>
      </w:r>
      <w:r w:rsidRPr="004F452F">
        <w:rPr>
          <w:rFonts w:ascii="Arial" w:eastAsia="Times New Roman" w:hAnsi="Arial" w:cs="Arial"/>
          <w:b/>
          <w:i/>
          <w:color w:val="0B0C0C"/>
          <w:lang w:eastAsia="en-GB"/>
        </w:rPr>
        <w:t>“If a person drives a mechanically propelled vehicle on a road or other public place without due care and attention, or without reasonable consideration for other persons using the road or place, he is guilty of an offence</w:t>
      </w:r>
      <w:r w:rsidRPr="004F452F">
        <w:rPr>
          <w:rFonts w:ascii="Arial" w:eastAsia="Times New Roman" w:hAnsi="Arial" w:cs="Arial"/>
          <w:color w:val="0B0C0C"/>
          <w:lang w:eastAsia="en-GB"/>
        </w:rPr>
        <w:t>”.</w:t>
      </w:r>
    </w:p>
    <w:p w14:paraId="7BBF3870" w14:textId="77777777" w:rsidR="004F452F" w:rsidRDefault="004F452F" w:rsidP="004F452F">
      <w:pPr>
        <w:shd w:val="clear" w:color="auto" w:fill="FFFFFF"/>
        <w:spacing w:after="0" w:line="240" w:lineRule="auto"/>
        <w:rPr>
          <w:rFonts w:ascii="Arial" w:eastAsia="Times New Roman" w:hAnsi="Arial" w:cs="Arial"/>
          <w:color w:val="0B0C0C"/>
          <w:lang w:eastAsia="en-GB"/>
        </w:rPr>
      </w:pPr>
      <w:r w:rsidRPr="004F452F">
        <w:rPr>
          <w:rFonts w:ascii="Arial" w:eastAsia="Times New Roman" w:hAnsi="Arial" w:cs="Arial"/>
          <w:color w:val="0B0C0C"/>
          <w:lang w:eastAsia="en-GB"/>
        </w:rPr>
        <w:t xml:space="preserve">This means that if one is driving too close to a cyclist </w:t>
      </w:r>
      <w:r w:rsidRPr="004F452F">
        <w:rPr>
          <w:rFonts w:ascii="Arial" w:eastAsia="Times New Roman" w:hAnsi="Arial" w:cs="Arial"/>
          <w:i/>
          <w:color w:val="0B0C0C"/>
          <w:lang w:eastAsia="en-GB"/>
        </w:rPr>
        <w:t>(or pedestrian)</w:t>
      </w:r>
      <w:r w:rsidRPr="004F452F">
        <w:rPr>
          <w:rFonts w:ascii="Arial" w:eastAsia="Times New Roman" w:hAnsi="Arial" w:cs="Arial"/>
          <w:color w:val="0B0C0C"/>
          <w:lang w:eastAsia="en-GB"/>
        </w:rPr>
        <w:t>, it is possible to receive a fixed penalty of 6 penalty points and a £100.00 fine. If the case is brought before the court, careless driving can see this raised to anywhere from 3-9 penalty points, a fine of between 50%-150% of your weekly income, or even a discretionary disqualification from driving.</w:t>
      </w:r>
    </w:p>
    <w:p w14:paraId="71E52070" w14:textId="77777777" w:rsidR="00903045" w:rsidRDefault="00903045" w:rsidP="004F452F">
      <w:pPr>
        <w:shd w:val="clear" w:color="auto" w:fill="FFFFFF"/>
        <w:spacing w:after="0" w:line="240" w:lineRule="auto"/>
        <w:rPr>
          <w:rFonts w:ascii="Arial" w:eastAsia="Times New Roman" w:hAnsi="Arial" w:cs="Arial"/>
          <w:color w:val="0B0C0C"/>
          <w:lang w:eastAsia="en-GB"/>
        </w:rPr>
      </w:pPr>
    </w:p>
    <w:p w14:paraId="7E1A5D59" w14:textId="77777777" w:rsidR="00903045" w:rsidRDefault="00903045" w:rsidP="004F452F">
      <w:pPr>
        <w:shd w:val="clear" w:color="auto" w:fill="FFFFFF"/>
        <w:spacing w:after="0" w:line="240" w:lineRule="auto"/>
        <w:rPr>
          <w:rFonts w:ascii="Arial" w:eastAsia="Times New Roman" w:hAnsi="Arial" w:cs="Arial"/>
          <w:color w:val="0B0C0C"/>
          <w:lang w:eastAsia="en-GB"/>
        </w:rPr>
      </w:pPr>
    </w:p>
    <w:p w14:paraId="547C187D" w14:textId="77777777" w:rsidR="00903045" w:rsidRPr="004F452F" w:rsidRDefault="00903045" w:rsidP="004F452F">
      <w:pPr>
        <w:shd w:val="clear" w:color="auto" w:fill="FFFFFF"/>
        <w:spacing w:after="0" w:line="240" w:lineRule="auto"/>
        <w:rPr>
          <w:rFonts w:ascii="Arial" w:eastAsia="Times New Roman" w:hAnsi="Arial" w:cs="Arial"/>
          <w:color w:val="0B0C0C"/>
          <w:lang w:eastAsia="en-GB"/>
        </w:rPr>
      </w:pPr>
    </w:p>
    <w:p w14:paraId="37C468AC" w14:textId="77777777" w:rsidR="004F452F" w:rsidRDefault="004F452F" w:rsidP="004F452F">
      <w:pPr>
        <w:spacing w:after="0"/>
        <w:rPr>
          <w:rFonts w:ascii="Arial" w:eastAsia="Times New Roman" w:hAnsi="Arial" w:cs="Arial"/>
          <w:b/>
          <w:color w:val="FF0000"/>
          <w:lang w:eastAsia="en-GB"/>
        </w:rPr>
      </w:pPr>
      <w:r w:rsidRPr="004F452F">
        <w:rPr>
          <w:rFonts w:ascii="Arial" w:eastAsia="Times New Roman" w:hAnsi="Arial" w:cs="Arial"/>
          <w:b/>
          <w:color w:val="FF0000"/>
          <w:lang w:eastAsia="en-GB"/>
        </w:rPr>
        <w:t>How to report:</w:t>
      </w:r>
    </w:p>
    <w:p w14:paraId="04F07298" w14:textId="77777777" w:rsidR="004F534C" w:rsidRPr="004F452F" w:rsidRDefault="004F534C" w:rsidP="004F452F">
      <w:pPr>
        <w:spacing w:after="0"/>
        <w:rPr>
          <w:rFonts w:ascii="Arial" w:eastAsia="Times New Roman" w:hAnsi="Arial" w:cs="Arial"/>
          <w:b/>
          <w:color w:val="FF0000"/>
          <w:lang w:eastAsia="en-GB"/>
        </w:rPr>
      </w:pPr>
      <w:r>
        <w:rPr>
          <w:rFonts w:ascii="Arial" w:eastAsia="Times New Roman" w:hAnsi="Arial" w:cs="Arial"/>
          <w:b/>
          <w:noProof/>
          <w:color w:val="FF0000"/>
          <w:lang w:eastAsia="en-GB"/>
        </w:rPr>
        <w:drawing>
          <wp:anchor distT="0" distB="0" distL="114300" distR="114300" simplePos="0" relativeHeight="251659264" behindDoc="1" locked="0" layoutInCell="1" allowOverlap="1" wp14:anchorId="3AE3FA56" wp14:editId="57077FB8">
            <wp:simplePos x="0" y="0"/>
            <wp:positionH relativeFrom="column">
              <wp:posOffset>21590</wp:posOffset>
            </wp:positionH>
            <wp:positionV relativeFrom="paragraph">
              <wp:posOffset>90170</wp:posOffset>
            </wp:positionV>
            <wp:extent cx="1166495" cy="890905"/>
            <wp:effectExtent l="0" t="0" r="0" b="4445"/>
            <wp:wrapTight wrapText="bothSides">
              <wp:wrapPolygon edited="0">
                <wp:start x="6349" y="0"/>
                <wp:lineTo x="1764" y="924"/>
                <wp:lineTo x="0" y="3233"/>
                <wp:lineTo x="0" y="21246"/>
                <wp:lineTo x="21165" y="21246"/>
                <wp:lineTo x="21165" y="2771"/>
                <wp:lineTo x="15168" y="0"/>
                <wp:lineTo x="6349" y="0"/>
              </wp:wrapPolygon>
            </wp:wrapTight>
            <wp:docPr id="2" name="Picture 2" descr="C:\Program Files (x86)\Microsoft Office\MEDIA\OFFICE14\AutoShap\BD18226_.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gram Files (x86)\Microsoft Office\MEDIA\OFFICE14\AutoShap\BD18226_.wm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66495" cy="8909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eastAsia="Times New Roman" w:hAnsi="Arial" w:cs="Arial"/>
          <w:b/>
          <w:noProof/>
          <w:color w:val="FF0000"/>
          <w:lang w:eastAsia="en-GB"/>
        </w:rPr>
        <mc:AlternateContent>
          <mc:Choice Requires="wps">
            <w:drawing>
              <wp:anchor distT="0" distB="0" distL="114300" distR="114300" simplePos="0" relativeHeight="251658240" behindDoc="0" locked="0" layoutInCell="1" allowOverlap="1" wp14:anchorId="55BBA4D0" wp14:editId="1AAE99C7">
                <wp:simplePos x="0" y="0"/>
                <wp:positionH relativeFrom="column">
                  <wp:posOffset>7317740</wp:posOffset>
                </wp:positionH>
                <wp:positionV relativeFrom="paragraph">
                  <wp:posOffset>2752725</wp:posOffset>
                </wp:positionV>
                <wp:extent cx="1809750" cy="1362075"/>
                <wp:effectExtent l="12065" t="9525" r="6985" b="9525"/>
                <wp:wrapNone/>
                <wp:docPr id="1" name="Photo"/>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noChangeArrowheads="1"/>
                      </wps:cNvSpPr>
                      <wps:spPr bwMode="auto">
                        <a:xfrm>
                          <a:off x="0" y="0"/>
                          <a:ext cx="1809750" cy="1362075"/>
                        </a:xfrm>
                        <a:custGeom>
                          <a:avLst/>
                          <a:gdLst>
                            <a:gd name="T0" fmla="*/ 0 w 21600"/>
                            <a:gd name="T1" fmla="*/ 3085 h 21600"/>
                            <a:gd name="T2" fmla="*/ 10800 w 21600"/>
                            <a:gd name="T3" fmla="*/ 0 h 21600"/>
                            <a:gd name="T4" fmla="*/ 21600 w 21600"/>
                            <a:gd name="T5" fmla="*/ 3085 h 21600"/>
                            <a:gd name="T6" fmla="*/ 21600 w 21600"/>
                            <a:gd name="T7" fmla="*/ 10800 h 21600"/>
                            <a:gd name="T8" fmla="*/ 21600 w 21600"/>
                            <a:gd name="T9" fmla="*/ 21600 h 21600"/>
                            <a:gd name="T10" fmla="*/ 10800 w 21600"/>
                            <a:gd name="T11" fmla="*/ 21800 h 21600"/>
                            <a:gd name="T12" fmla="*/ 0 w 21600"/>
                            <a:gd name="T13" fmla="*/ 21600 h 21600"/>
                            <a:gd name="T14" fmla="*/ 0 w 21600"/>
                            <a:gd name="T15" fmla="*/ 10800 h 21600"/>
                            <a:gd name="T16" fmla="*/ 761 w 21600"/>
                            <a:gd name="T17" fmla="*/ 22454 h 21600"/>
                            <a:gd name="T18" fmla="*/ 21069 w 21600"/>
                            <a:gd name="T19" fmla="*/ 30282 h 21600"/>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21600" h="21600" extrusionOk="0">
                              <a:moveTo>
                                <a:pt x="0" y="21600"/>
                              </a:moveTo>
                              <a:lnTo>
                                <a:pt x="0" y="3085"/>
                              </a:lnTo>
                              <a:lnTo>
                                <a:pt x="1542" y="3085"/>
                              </a:lnTo>
                              <a:lnTo>
                                <a:pt x="1542" y="1028"/>
                              </a:lnTo>
                              <a:lnTo>
                                <a:pt x="3857" y="1028"/>
                              </a:lnTo>
                              <a:lnTo>
                                <a:pt x="3857" y="3085"/>
                              </a:lnTo>
                              <a:lnTo>
                                <a:pt x="5400" y="3085"/>
                              </a:lnTo>
                              <a:lnTo>
                                <a:pt x="6942" y="0"/>
                              </a:lnTo>
                              <a:lnTo>
                                <a:pt x="14657" y="0"/>
                              </a:lnTo>
                              <a:lnTo>
                                <a:pt x="16200" y="3085"/>
                              </a:lnTo>
                              <a:lnTo>
                                <a:pt x="21600" y="3085"/>
                              </a:lnTo>
                              <a:lnTo>
                                <a:pt x="21600" y="21600"/>
                              </a:lnTo>
                              <a:lnTo>
                                <a:pt x="0" y="21600"/>
                              </a:lnTo>
                              <a:close/>
                            </a:path>
                            <a:path w="21600" h="21600" extrusionOk="0">
                              <a:moveTo>
                                <a:pt x="0" y="3085"/>
                              </a:moveTo>
                              <a:lnTo>
                                <a:pt x="21600" y="3085"/>
                              </a:lnTo>
                              <a:lnTo>
                                <a:pt x="21600" y="21600"/>
                              </a:lnTo>
                              <a:lnTo>
                                <a:pt x="0" y="21600"/>
                              </a:lnTo>
                              <a:lnTo>
                                <a:pt x="0" y="3085"/>
                              </a:lnTo>
                              <a:close/>
                            </a:path>
                            <a:path w="21600" h="21600" extrusionOk="0">
                              <a:moveTo>
                                <a:pt x="10800" y="4800"/>
                              </a:moveTo>
                              <a:lnTo>
                                <a:pt x="11925" y="4971"/>
                              </a:lnTo>
                              <a:lnTo>
                                <a:pt x="13017" y="5442"/>
                              </a:lnTo>
                              <a:lnTo>
                                <a:pt x="14046" y="6128"/>
                              </a:lnTo>
                              <a:lnTo>
                                <a:pt x="14914" y="7071"/>
                              </a:lnTo>
                              <a:lnTo>
                                <a:pt x="15621" y="8271"/>
                              </a:lnTo>
                              <a:lnTo>
                                <a:pt x="16167" y="9514"/>
                              </a:lnTo>
                              <a:lnTo>
                                <a:pt x="16425" y="11014"/>
                              </a:lnTo>
                              <a:lnTo>
                                <a:pt x="16585" y="12471"/>
                              </a:lnTo>
                              <a:lnTo>
                                <a:pt x="16489" y="14014"/>
                              </a:lnTo>
                              <a:lnTo>
                                <a:pt x="16135" y="15471"/>
                              </a:lnTo>
                              <a:lnTo>
                                <a:pt x="15621" y="16800"/>
                              </a:lnTo>
                              <a:lnTo>
                                <a:pt x="14914" y="18000"/>
                              </a:lnTo>
                              <a:lnTo>
                                <a:pt x="14046" y="18942"/>
                              </a:lnTo>
                              <a:lnTo>
                                <a:pt x="13050" y="19671"/>
                              </a:lnTo>
                              <a:lnTo>
                                <a:pt x="11925" y="20057"/>
                              </a:lnTo>
                              <a:lnTo>
                                <a:pt x="10832" y="20185"/>
                              </a:lnTo>
                              <a:lnTo>
                                <a:pt x="9675" y="20142"/>
                              </a:lnTo>
                              <a:lnTo>
                                <a:pt x="8582" y="19628"/>
                              </a:lnTo>
                              <a:lnTo>
                                <a:pt x="7553" y="18942"/>
                              </a:lnTo>
                              <a:lnTo>
                                <a:pt x="6717" y="17957"/>
                              </a:lnTo>
                              <a:lnTo>
                                <a:pt x="5946" y="16842"/>
                              </a:lnTo>
                              <a:lnTo>
                                <a:pt x="5464" y="15514"/>
                              </a:lnTo>
                              <a:lnTo>
                                <a:pt x="5078" y="14014"/>
                              </a:lnTo>
                              <a:lnTo>
                                <a:pt x="5014" y="12514"/>
                              </a:lnTo>
                              <a:lnTo>
                                <a:pt x="5110" y="11014"/>
                              </a:lnTo>
                              <a:lnTo>
                                <a:pt x="5528" y="9557"/>
                              </a:lnTo>
                              <a:lnTo>
                                <a:pt x="6010" y="8228"/>
                              </a:lnTo>
                              <a:lnTo>
                                <a:pt x="6750" y="7114"/>
                              </a:lnTo>
                              <a:lnTo>
                                <a:pt x="7650" y="6085"/>
                              </a:lnTo>
                              <a:lnTo>
                                <a:pt x="8614" y="5400"/>
                              </a:lnTo>
                              <a:lnTo>
                                <a:pt x="9707" y="4971"/>
                              </a:lnTo>
                              <a:lnTo>
                                <a:pt x="10800" y="4800"/>
                              </a:lnTo>
                              <a:close/>
                            </a:path>
                            <a:path w="21600" h="21600" extrusionOk="0">
                              <a:moveTo>
                                <a:pt x="8003" y="8057"/>
                              </a:moveTo>
                              <a:lnTo>
                                <a:pt x="8807" y="7371"/>
                              </a:lnTo>
                              <a:lnTo>
                                <a:pt x="9546" y="6985"/>
                              </a:lnTo>
                              <a:lnTo>
                                <a:pt x="10446" y="6771"/>
                              </a:lnTo>
                              <a:lnTo>
                                <a:pt x="11217" y="6771"/>
                              </a:lnTo>
                              <a:lnTo>
                                <a:pt x="12053" y="7028"/>
                              </a:lnTo>
                              <a:lnTo>
                                <a:pt x="12889" y="7457"/>
                              </a:lnTo>
                              <a:lnTo>
                                <a:pt x="13628" y="8100"/>
                              </a:lnTo>
                              <a:lnTo>
                                <a:pt x="14175" y="8871"/>
                              </a:lnTo>
                              <a:lnTo>
                                <a:pt x="14625" y="9814"/>
                              </a:lnTo>
                              <a:lnTo>
                                <a:pt x="14978" y="10885"/>
                              </a:lnTo>
                              <a:lnTo>
                                <a:pt x="15171" y="12042"/>
                              </a:lnTo>
                              <a:lnTo>
                                <a:pt x="15107" y="13114"/>
                              </a:lnTo>
                              <a:lnTo>
                                <a:pt x="15042" y="14228"/>
                              </a:lnTo>
                              <a:lnTo>
                                <a:pt x="14689" y="15257"/>
                              </a:lnTo>
                              <a:lnTo>
                                <a:pt x="14207" y="16285"/>
                              </a:lnTo>
                              <a:lnTo>
                                <a:pt x="13596" y="17057"/>
                              </a:lnTo>
                              <a:lnTo>
                                <a:pt x="12889" y="17657"/>
                              </a:lnTo>
                              <a:lnTo>
                                <a:pt x="12053" y="18085"/>
                              </a:lnTo>
                              <a:lnTo>
                                <a:pt x="11185" y="18257"/>
                              </a:lnTo>
                              <a:lnTo>
                                <a:pt x="10414" y="18214"/>
                              </a:lnTo>
                              <a:lnTo>
                                <a:pt x="9546" y="18042"/>
                              </a:lnTo>
                              <a:lnTo>
                                <a:pt x="8742" y="17614"/>
                              </a:lnTo>
                              <a:lnTo>
                                <a:pt x="8003" y="17014"/>
                              </a:lnTo>
                              <a:lnTo>
                                <a:pt x="7457" y="16242"/>
                              </a:lnTo>
                              <a:lnTo>
                                <a:pt x="6975" y="15257"/>
                              </a:lnTo>
                              <a:lnTo>
                                <a:pt x="6653" y="14142"/>
                              </a:lnTo>
                              <a:lnTo>
                                <a:pt x="6492" y="13114"/>
                              </a:lnTo>
                              <a:lnTo>
                                <a:pt x="6525" y="11914"/>
                              </a:lnTo>
                              <a:lnTo>
                                <a:pt x="6621" y="10842"/>
                              </a:lnTo>
                              <a:lnTo>
                                <a:pt x="6942" y="9771"/>
                              </a:lnTo>
                              <a:lnTo>
                                <a:pt x="7457" y="8785"/>
                              </a:lnTo>
                              <a:lnTo>
                                <a:pt x="8003" y="8057"/>
                              </a:lnTo>
                              <a:close/>
                            </a:path>
                          </a:pathLst>
                        </a:custGeom>
                        <a:solidFill>
                          <a:srgbClr val="C0C0C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EAD5AF" id="Photo" o:spid="_x0000_s1026" style="position:absolute;margin-left:576.2pt;margin-top:216.75pt;width:142.5pt;height:10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" path="m,21600l,3085r1542,l1542,1028r2315,l3857,3085r1543,l6942,r7715,l16200,3085r5400,l21600,21600,,21600xem,3085r21600,l21600,21600,,21600,,3085xem10800,4800r1125,171l13017,5442r1029,686l14914,7071r707,1200l16167,9514r258,1500l16585,12471r-96,1543l16135,15471r-514,1329l14914,18000r-868,942l13050,19671r-1125,386l10832,20185r-1157,-43l8582,19628,7553,18942r-836,-985l5946,16842,5464,15514,5078,14014r-64,-1500l5110,11014,5528,9557,6010,8228,6750,7114,7650,6085r964,-685l9707,4971r1093,-171xem8003,8057r804,-686l9546,6985r900,-214l11217,6771r836,257l12889,7457r739,643l14175,8871r450,943l14978,10885r193,1157l15107,13114r-65,1114l14689,15257r-482,1028l13596,17057r-707,600l12053,18085r-868,172l10414,18214r-868,-172l8742,17614r-739,-600l7457,16242r-482,-985l6653,14142,6492,13114r33,-1200l6621,10842,6942,9771r515,-986l8003,8057xe" fillcolor="silver">
                <v:stroke joinstyle="miter"/>
                <v:path o:extrusionok="f" o:connecttype="custom" o:connectlocs="0,194537;904875,0;1809750,194537;1809750,681038;1809750,1362075;904875,1374687;0,1362075;0,681038" o:connectangles="0,0,0,0,0,0,0,0" textboxrect="761,22454,21069,30282"/>
                <o:lock v:ext="edit" verticies="t"/>
              </v:shape>
            </w:pict>
          </mc:Fallback>
        </mc:AlternateContent>
      </w:r>
    </w:p>
    <w:p w14:paraId="1768D81C" w14:textId="77777777" w:rsidR="004F452F" w:rsidRPr="004F452F" w:rsidRDefault="004F452F" w:rsidP="004F452F">
      <w:pPr>
        <w:spacing w:after="0"/>
        <w:rPr>
          <w:rFonts w:ascii="Arial" w:eastAsia="Times New Roman" w:hAnsi="Arial" w:cs="Arial"/>
          <w:color w:val="0B0C0C"/>
          <w:lang w:eastAsia="en-GB"/>
        </w:rPr>
      </w:pPr>
      <w:r w:rsidRPr="004F452F">
        <w:rPr>
          <w:rFonts w:ascii="Arial" w:eastAsia="Times New Roman" w:hAnsi="Arial" w:cs="Arial"/>
          <w:b/>
          <w:color w:val="0B0C0C"/>
          <w:lang w:eastAsia="en-GB"/>
        </w:rPr>
        <w:t xml:space="preserve">Police- </w:t>
      </w:r>
      <w:r w:rsidRPr="004F452F">
        <w:rPr>
          <w:rFonts w:ascii="Arial" w:eastAsia="Times New Roman" w:hAnsi="Arial" w:cs="Arial"/>
          <w:color w:val="0B0C0C"/>
          <w:lang w:eastAsia="en-GB"/>
        </w:rPr>
        <w:t xml:space="preserve">Take </w:t>
      </w:r>
      <w:r w:rsidR="004F534C">
        <w:rPr>
          <w:rFonts w:ascii="Arial" w:eastAsia="Times New Roman" w:hAnsi="Arial" w:cs="Arial"/>
          <w:color w:val="0B0C0C"/>
          <w:lang w:eastAsia="en-GB"/>
        </w:rPr>
        <w:t xml:space="preserve">a </w:t>
      </w:r>
      <w:r w:rsidRPr="004F452F">
        <w:rPr>
          <w:rFonts w:ascii="Arial" w:eastAsia="Times New Roman" w:hAnsi="Arial" w:cs="Arial"/>
          <w:color w:val="0B0C0C"/>
          <w:lang w:eastAsia="en-GB"/>
        </w:rPr>
        <w:t xml:space="preserve">picture </w:t>
      </w:r>
      <w:r w:rsidR="004F534C">
        <w:rPr>
          <w:rFonts w:ascii="Arial" w:eastAsia="Times New Roman" w:hAnsi="Arial" w:cs="Arial"/>
          <w:color w:val="0B0C0C"/>
          <w:lang w:eastAsia="en-GB"/>
        </w:rPr>
        <w:t xml:space="preserve">if possible </w:t>
      </w:r>
      <w:r w:rsidRPr="004F452F">
        <w:rPr>
          <w:rFonts w:ascii="Arial" w:eastAsia="Times New Roman" w:hAnsi="Arial" w:cs="Arial"/>
          <w:color w:val="0B0C0C"/>
          <w:lang w:eastAsia="en-GB"/>
        </w:rPr>
        <w:t xml:space="preserve">(mobile phone, dashcam or </w:t>
      </w:r>
      <w:proofErr w:type="spellStart"/>
      <w:r w:rsidRPr="004F452F">
        <w:rPr>
          <w:rFonts w:ascii="Arial" w:eastAsia="Times New Roman" w:hAnsi="Arial" w:cs="Arial"/>
          <w:color w:val="0B0C0C"/>
          <w:lang w:eastAsia="en-GB"/>
        </w:rPr>
        <w:t>cyclecam</w:t>
      </w:r>
      <w:proofErr w:type="spellEnd"/>
      <w:r w:rsidRPr="004F452F">
        <w:rPr>
          <w:rFonts w:ascii="Arial" w:eastAsia="Times New Roman" w:hAnsi="Arial" w:cs="Arial"/>
          <w:color w:val="0B0C0C"/>
          <w:lang w:eastAsia="en-GB"/>
        </w:rPr>
        <w:t xml:space="preserve">) as the number plate is key evidence. Report the incident to the police </w:t>
      </w:r>
      <w:proofErr w:type="spellStart"/>
      <w:r w:rsidRPr="004F452F">
        <w:rPr>
          <w:rFonts w:ascii="Arial" w:eastAsia="Times New Roman" w:hAnsi="Arial" w:cs="Arial"/>
          <w:color w:val="0B0C0C"/>
          <w:lang w:eastAsia="en-GB"/>
        </w:rPr>
        <w:t>non emergency</w:t>
      </w:r>
      <w:proofErr w:type="spellEnd"/>
      <w:r w:rsidRPr="004F452F">
        <w:rPr>
          <w:rFonts w:ascii="Arial" w:eastAsia="Times New Roman" w:hAnsi="Arial" w:cs="Arial"/>
          <w:color w:val="0B0C0C"/>
          <w:lang w:eastAsia="en-GB"/>
        </w:rPr>
        <w:t xml:space="preserve"> </w:t>
      </w:r>
      <w:proofErr w:type="gramStart"/>
      <w:r w:rsidRPr="004F452F">
        <w:rPr>
          <w:rFonts w:ascii="Arial" w:eastAsia="Times New Roman" w:hAnsi="Arial" w:cs="Arial"/>
          <w:color w:val="0B0C0C"/>
          <w:lang w:eastAsia="en-GB"/>
        </w:rPr>
        <w:t>number  -</w:t>
      </w:r>
      <w:proofErr w:type="gramEnd"/>
      <w:r w:rsidRPr="004F452F">
        <w:rPr>
          <w:rFonts w:ascii="Arial" w:eastAsia="Times New Roman" w:hAnsi="Arial" w:cs="Arial"/>
          <w:color w:val="0B0C0C"/>
          <w:lang w:eastAsia="en-GB"/>
        </w:rPr>
        <w:t xml:space="preserve"> </w:t>
      </w:r>
      <w:r w:rsidRPr="004F452F">
        <w:rPr>
          <w:rFonts w:ascii="Arial" w:eastAsia="Times New Roman" w:hAnsi="Arial" w:cs="Arial"/>
          <w:b/>
          <w:color w:val="0B0C0C"/>
          <w:lang w:eastAsia="en-GB"/>
        </w:rPr>
        <w:t>101</w:t>
      </w:r>
      <w:r w:rsidRPr="004F452F">
        <w:rPr>
          <w:rFonts w:ascii="Arial" w:eastAsia="Times New Roman" w:hAnsi="Arial" w:cs="Arial"/>
          <w:color w:val="0B0C0C"/>
          <w:lang w:eastAsia="en-GB"/>
        </w:rPr>
        <w:t>.</w:t>
      </w:r>
    </w:p>
    <w:p w14:paraId="2C376810" w14:textId="77777777" w:rsidR="004F452F" w:rsidRDefault="004F452F" w:rsidP="004F452F">
      <w:pPr>
        <w:spacing w:after="0"/>
        <w:rPr>
          <w:rFonts w:ascii="Arial" w:eastAsia="Times New Roman" w:hAnsi="Arial" w:cs="Arial"/>
          <w:color w:val="0B0C0C"/>
          <w:lang w:eastAsia="en-GB"/>
        </w:rPr>
      </w:pPr>
    </w:p>
    <w:p w14:paraId="64A00900" w14:textId="77777777" w:rsidR="004F534C" w:rsidRPr="004F452F" w:rsidRDefault="004F534C" w:rsidP="004F452F">
      <w:pPr>
        <w:spacing w:after="0"/>
        <w:rPr>
          <w:rFonts w:ascii="Arial" w:eastAsia="Times New Roman" w:hAnsi="Arial" w:cs="Arial"/>
          <w:color w:val="0B0C0C"/>
          <w:lang w:eastAsia="en-GB"/>
        </w:rPr>
      </w:pPr>
    </w:p>
    <w:p w14:paraId="6A862102" w14:textId="77777777" w:rsidR="004F452F" w:rsidRPr="004F452F" w:rsidRDefault="004F534C" w:rsidP="004F452F">
      <w:pPr>
        <w:spacing w:after="0"/>
        <w:rPr>
          <w:rFonts w:ascii="Arial" w:eastAsia="Times New Roman" w:hAnsi="Arial" w:cs="Arial"/>
          <w:b/>
          <w:i/>
          <w:color w:val="0B0C0C"/>
          <w:lang w:eastAsia="en-GB"/>
        </w:rPr>
      </w:pPr>
      <w:r w:rsidRPr="004F534C">
        <w:rPr>
          <w:rFonts w:ascii="Arial" w:eastAsia="Times New Roman" w:hAnsi="Arial" w:cs="Arial"/>
          <w:color w:val="0B0C0C"/>
          <w:lang w:eastAsia="en-GB"/>
        </w:rPr>
        <w:t>If an</w:t>
      </w:r>
      <w:r>
        <w:rPr>
          <w:rFonts w:ascii="Arial" w:eastAsia="Times New Roman" w:hAnsi="Arial" w:cs="Arial"/>
          <w:b/>
          <w:color w:val="0B0C0C"/>
          <w:lang w:eastAsia="en-GB"/>
        </w:rPr>
        <w:t xml:space="preserve"> </w:t>
      </w:r>
      <w:r w:rsidR="004F452F" w:rsidRPr="004F452F">
        <w:rPr>
          <w:rFonts w:ascii="Arial" w:eastAsia="Times New Roman" w:hAnsi="Arial" w:cs="Arial"/>
          <w:b/>
          <w:color w:val="0B0C0C"/>
          <w:lang w:eastAsia="en-GB"/>
        </w:rPr>
        <w:t>HGV</w:t>
      </w:r>
      <w:r w:rsidR="004F452F" w:rsidRPr="004F452F">
        <w:rPr>
          <w:rFonts w:ascii="Arial" w:eastAsia="Times New Roman" w:hAnsi="Arial" w:cs="Arial"/>
          <w:color w:val="0B0C0C"/>
          <w:lang w:eastAsia="en-GB"/>
        </w:rPr>
        <w:t xml:space="preserve"> </w:t>
      </w:r>
      <w:r>
        <w:rPr>
          <w:rFonts w:ascii="Arial" w:eastAsia="Times New Roman" w:hAnsi="Arial" w:cs="Arial"/>
          <w:color w:val="0B0C0C"/>
          <w:lang w:eastAsia="en-GB"/>
        </w:rPr>
        <w:t xml:space="preserve">is </w:t>
      </w:r>
      <w:r w:rsidR="004F452F" w:rsidRPr="004F452F">
        <w:rPr>
          <w:rFonts w:ascii="Arial" w:eastAsia="Times New Roman" w:hAnsi="Arial" w:cs="Arial"/>
          <w:color w:val="0B0C0C"/>
          <w:lang w:eastAsia="en-GB"/>
        </w:rPr>
        <w:t xml:space="preserve">involved – you can also report this to Suffolk Highways at </w:t>
      </w:r>
      <w:hyperlink r:id="rId7" w:history="1">
        <w:r w:rsidR="004F452F" w:rsidRPr="004F452F">
          <w:rPr>
            <w:rStyle w:val="Hyperlink"/>
            <w:rFonts w:ascii="Arial" w:eastAsia="Times New Roman" w:hAnsi="Arial" w:cs="Arial"/>
            <w:b/>
            <w:i/>
            <w:lang w:eastAsia="en-GB"/>
          </w:rPr>
          <w:t>https://www.suffolk.gov.uk/roads-and-transport/lorry-management/report-a-heavy-goods-vehicle-incident/</w:t>
        </w:r>
      </w:hyperlink>
    </w:p>
    <w:p w14:paraId="36AD4C07" w14:textId="77777777" w:rsidR="004F452F" w:rsidRDefault="004F452F" w:rsidP="004F452F">
      <w:pPr>
        <w:spacing w:after="0"/>
        <w:rPr>
          <w:rFonts w:ascii="Arial" w:eastAsia="Times New Roman" w:hAnsi="Arial" w:cs="Arial"/>
          <w:color w:val="0B0C0C"/>
          <w:lang w:eastAsia="en-GB"/>
        </w:rPr>
      </w:pPr>
    </w:p>
    <w:p w14:paraId="314A7D83" w14:textId="77777777" w:rsidR="004F534C" w:rsidRPr="004F452F" w:rsidRDefault="004F534C" w:rsidP="004F452F">
      <w:pPr>
        <w:spacing w:after="0"/>
        <w:rPr>
          <w:rFonts w:ascii="Arial" w:eastAsia="Times New Roman" w:hAnsi="Arial" w:cs="Arial"/>
          <w:color w:val="0B0C0C"/>
          <w:lang w:eastAsia="en-GB"/>
        </w:rPr>
      </w:pPr>
    </w:p>
    <w:p w14:paraId="11BDE3AF" w14:textId="77777777" w:rsidR="004F452F" w:rsidRPr="004F452F" w:rsidRDefault="004F452F" w:rsidP="004F452F">
      <w:pPr>
        <w:spacing w:after="0"/>
        <w:rPr>
          <w:rFonts w:ascii="Arial" w:eastAsia="Times New Roman" w:hAnsi="Arial" w:cs="Arial"/>
          <w:color w:val="0B0C0C"/>
          <w:lang w:eastAsia="en-GB"/>
        </w:rPr>
      </w:pPr>
      <w:r w:rsidRPr="004F452F">
        <w:rPr>
          <w:rFonts w:ascii="Arial" w:eastAsia="Times New Roman" w:hAnsi="Arial" w:cs="Arial"/>
          <w:color w:val="0B0C0C"/>
          <w:lang w:eastAsia="en-GB"/>
        </w:rPr>
        <w:t xml:space="preserve">The Parish Council are now logging events, please also copy issues reported to our email </w:t>
      </w:r>
      <w:hyperlink r:id="rId8" w:history="1">
        <w:r w:rsidRPr="004F452F">
          <w:rPr>
            <w:rStyle w:val="Hyperlink"/>
            <w:rFonts w:ascii="Arial" w:eastAsia="Times New Roman" w:hAnsi="Arial" w:cs="Arial"/>
            <w:lang w:eastAsia="en-GB"/>
          </w:rPr>
          <w:t>greatashfieldpc@outlook.com</w:t>
        </w:r>
      </w:hyperlink>
      <w:r w:rsidRPr="004F452F">
        <w:rPr>
          <w:rFonts w:ascii="Arial" w:eastAsia="Times New Roman" w:hAnsi="Arial" w:cs="Arial"/>
          <w:color w:val="0B0C0C"/>
          <w:lang w:eastAsia="en-GB"/>
        </w:rPr>
        <w:t>.</w:t>
      </w:r>
    </w:p>
    <w:p w14:paraId="3CD462ED" w14:textId="77777777" w:rsidR="004F452F" w:rsidRDefault="004F452F"/>
    <w:sectPr w:rsidR="004F452F" w:rsidSect="004F452F">
      <w:type w:val="continuous"/>
      <w:pgSz w:w="16838" w:h="11906" w:orient="landscape"/>
      <w:pgMar w:top="720" w:right="720" w:bottom="720" w:left="720" w:header="708" w:footer="708" w:gutter="0"/>
      <w:cols w:num="3"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02450F"/>
    <w:multiLevelType w:val="multilevel"/>
    <w:tmpl w:val="43C06A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67305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52F"/>
    <w:rsid w:val="004F452F"/>
    <w:rsid w:val="004F534C"/>
    <w:rsid w:val="00677724"/>
    <w:rsid w:val="00903045"/>
    <w:rsid w:val="00C925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51B33"/>
  <w15:docId w15:val="{37B16F62-2C32-44EC-A109-873D33CBE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452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F452F"/>
    <w:rPr>
      <w:color w:val="0000FF"/>
      <w:u w:val="single"/>
    </w:rPr>
  </w:style>
  <w:style w:type="paragraph" w:styleId="BalloonText">
    <w:name w:val="Balloon Text"/>
    <w:basedOn w:val="Normal"/>
    <w:link w:val="BalloonTextChar"/>
    <w:uiPriority w:val="99"/>
    <w:semiHidden/>
    <w:unhideWhenUsed/>
    <w:rsid w:val="004F53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534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eatashfieldpc@outlook.com" TargetMode="External"/><Relationship Id="rId3" Type="http://schemas.openxmlformats.org/officeDocument/2006/relationships/settings" Target="settings.xml"/><Relationship Id="rId7" Type="http://schemas.openxmlformats.org/officeDocument/2006/relationships/hyperlink" Target="https://www.suffolk.gov.uk/roads-and-transport/lorry-management/report-a-heavy-goods-vehicle-incide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hyperlink" Target="https://www.motoroffence.co.uk/offences/careless-dangerous-driving/careless-drivin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476</Words>
  <Characters>2714</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Arthur</dc:creator>
  <cp:lastModifiedBy>Carol White</cp:lastModifiedBy>
  <cp:revision>2</cp:revision>
  <dcterms:created xsi:type="dcterms:W3CDTF">2022-05-23T15:05:00Z</dcterms:created>
  <dcterms:modified xsi:type="dcterms:W3CDTF">2022-05-23T15:05:00Z</dcterms:modified>
</cp:coreProperties>
</file>